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E2" w:rsidRDefault="00326DA4" w:rsidP="00326DA4">
      <w:pPr>
        <w:jc w:val="center"/>
      </w:pPr>
      <w:r>
        <w:rPr>
          <w:rFonts w:eastAsia="Times New Roman" w:cs="Times New Roman"/>
          <w:noProof/>
          <w:color w:val="0000FF"/>
        </w:rPr>
        <w:drawing>
          <wp:inline distT="0" distB="0" distL="0" distR="0" wp14:anchorId="4A601FF0" wp14:editId="64B61E11">
            <wp:extent cx="5756910" cy="529846"/>
            <wp:effectExtent l="0" t="0" r="8890" b="3810"/>
            <wp:docPr id="3" name="logo" descr="tat-critique.co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tat-critique.co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2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DA4" w:rsidRDefault="00326DA4"/>
    <w:p w:rsidR="00326DA4" w:rsidRDefault="00326DA4">
      <w:r>
        <w:rPr>
          <w:rFonts w:ascii="Times" w:hAnsi="Times" w:cs="Times New Roman"/>
          <w:b/>
          <w:bCs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925AA3" wp14:editId="47AC0BDD">
            <wp:simplePos x="0" y="0"/>
            <wp:positionH relativeFrom="margin">
              <wp:posOffset>10160</wp:posOffset>
            </wp:positionH>
            <wp:positionV relativeFrom="margin">
              <wp:posOffset>742950</wp:posOffset>
            </wp:positionV>
            <wp:extent cx="1628140" cy="2420620"/>
            <wp:effectExtent l="0" t="0" r="0" b="0"/>
            <wp:wrapSquare wrapText="bothSides"/>
            <wp:docPr id="1" name="Image 1" descr="413275811_affiche lestribulationsdana30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13275811_affiche lestribulationsdana30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6DA4" w:rsidRDefault="00326DA4"/>
    <w:p w:rsidR="00326DA4" w:rsidRDefault="00326DA4"/>
    <w:p w:rsidR="00326DA4" w:rsidRPr="00326DA4" w:rsidRDefault="00326DA4" w:rsidP="00326DA4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</w:pPr>
      <w:r w:rsidRPr="00326DA4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  <w:t xml:space="preserve">Les tribulations </w:t>
      </w:r>
      <w:proofErr w:type="spellStart"/>
      <w:r w:rsidRPr="00326DA4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  <w:t>d’Ana</w:t>
      </w:r>
      <w:proofErr w:type="spellEnd"/>
      <w:r w:rsidRPr="00326DA4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  <w:t xml:space="preserve">, </w:t>
      </w:r>
      <w:proofErr w:type="spellStart"/>
      <w:r w:rsidRPr="00326DA4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  <w:t>Lucernaire</w:t>
      </w:r>
      <w:proofErr w:type="spellEnd"/>
    </w:p>
    <w:p w:rsidR="00326DA4" w:rsidRPr="00326DA4" w:rsidRDefault="00326DA4" w:rsidP="00326DA4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en-GB"/>
        </w:rPr>
      </w:pPr>
    </w:p>
    <w:p w:rsidR="00326DA4" w:rsidRPr="00326DA4" w:rsidRDefault="00326DA4" w:rsidP="00326DA4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en-GB"/>
        </w:rPr>
      </w:pPr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« Les tribulations </w:t>
      </w:r>
      <w:proofErr w:type="spellStart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>d’Ana</w:t>
      </w:r>
      <w:proofErr w:type="spellEnd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 », au </w:t>
      </w:r>
      <w:proofErr w:type="spellStart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>théâtre</w:t>
      </w:r>
      <w:proofErr w:type="spellEnd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proofErr w:type="gramStart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>Lucernaire</w:t>
      </w:r>
      <w:proofErr w:type="spellEnd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> ?</w:t>
      </w:r>
      <w:proofErr w:type="gramEnd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Si </w:t>
      </w:r>
      <w:proofErr w:type="spellStart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>vous</w:t>
      </w:r>
      <w:proofErr w:type="spellEnd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>voulez</w:t>
      </w:r>
      <w:proofErr w:type="spellEnd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passer un bon moment, </w:t>
      </w:r>
      <w:proofErr w:type="spellStart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>où</w:t>
      </w:r>
      <w:proofErr w:type="spellEnd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>l’humour</w:t>
      </w:r>
      <w:proofErr w:type="spellEnd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et la </w:t>
      </w:r>
      <w:proofErr w:type="spellStart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>tendresse</w:t>
      </w:r>
      <w:proofErr w:type="spellEnd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se </w:t>
      </w:r>
      <w:proofErr w:type="spellStart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>partagent</w:t>
      </w:r>
      <w:proofErr w:type="spellEnd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la scène, </w:t>
      </w:r>
      <w:proofErr w:type="spellStart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>relayés</w:t>
      </w:r>
      <w:proofErr w:type="spellEnd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par </w:t>
      </w:r>
      <w:proofErr w:type="spellStart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>une</w:t>
      </w:r>
      <w:proofErr w:type="spellEnd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>actrice</w:t>
      </w:r>
      <w:proofErr w:type="spellEnd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>vraiment</w:t>
      </w:r>
      <w:proofErr w:type="spellEnd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>douée</w:t>
      </w:r>
      <w:proofErr w:type="spellEnd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</w:t>
      </w:r>
      <w:proofErr w:type="spellStart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>n’hésitez</w:t>
      </w:r>
      <w:proofErr w:type="spellEnd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>surtout</w:t>
      </w:r>
      <w:proofErr w:type="spellEnd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gramStart"/>
      <w:r w:rsidRPr="00326DA4">
        <w:rPr>
          <w:rFonts w:ascii="Times" w:hAnsi="Times" w:cs="Times New Roman"/>
          <w:b/>
          <w:bCs/>
          <w:sz w:val="20"/>
          <w:szCs w:val="20"/>
          <w:lang w:val="en-GB"/>
        </w:rPr>
        <w:t>pas !</w:t>
      </w:r>
      <w:proofErr w:type="gramEnd"/>
    </w:p>
    <w:p w:rsidR="00326DA4" w:rsidRPr="00326DA4" w:rsidRDefault="00326DA4" w:rsidP="00326DA4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en-GB"/>
        </w:rPr>
      </w:pPr>
      <w:r w:rsidRPr="00326DA4">
        <w:rPr>
          <w:rFonts w:ascii="Times" w:hAnsi="Times" w:cs="Times New Roman"/>
          <w:sz w:val="20"/>
          <w:szCs w:val="20"/>
          <w:lang w:val="en-GB"/>
        </w:rPr>
        <w:t xml:space="preserve">Il y a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quelques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années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, </w:t>
      </w:r>
      <w:r w:rsidRPr="00326DA4">
        <w:rPr>
          <w:rFonts w:ascii="Times" w:hAnsi="Times" w:cs="Times New Roman"/>
          <w:i/>
          <w:iCs/>
          <w:sz w:val="20"/>
          <w:szCs w:val="20"/>
          <w:lang w:val="en-GB"/>
        </w:rPr>
        <w:t xml:space="preserve">Les tribulations </w:t>
      </w:r>
      <w:proofErr w:type="spellStart"/>
      <w:r w:rsidRPr="00326DA4">
        <w:rPr>
          <w:rFonts w:ascii="Times" w:hAnsi="Times" w:cs="Times New Roman"/>
          <w:i/>
          <w:iCs/>
          <w:sz w:val="20"/>
          <w:szCs w:val="20"/>
          <w:lang w:val="en-GB"/>
        </w:rPr>
        <w:t>d’une</w:t>
      </w:r>
      <w:proofErr w:type="spellEnd"/>
      <w:r w:rsidRPr="00326DA4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i/>
          <w:iCs/>
          <w:sz w:val="20"/>
          <w:szCs w:val="20"/>
          <w:lang w:val="en-GB"/>
        </w:rPr>
        <w:t>caissière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avait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connu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gramStart"/>
      <w:r w:rsidRPr="00326DA4">
        <w:rPr>
          <w:rFonts w:ascii="Times" w:hAnsi="Times" w:cs="Times New Roman"/>
          <w:sz w:val="20"/>
          <w:szCs w:val="20"/>
          <w:lang w:val="en-GB"/>
        </w:rPr>
        <w:t>un</w:t>
      </w:r>
      <w:proofErr w:type="gram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succès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incroyable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. </w:t>
      </w:r>
      <w:proofErr w:type="spellStart"/>
      <w:proofErr w:type="gramStart"/>
      <w:r w:rsidRPr="00326DA4">
        <w:rPr>
          <w:rFonts w:ascii="Times" w:hAnsi="Times" w:cs="Times New Roman"/>
          <w:sz w:val="20"/>
          <w:szCs w:val="20"/>
          <w:lang w:val="en-GB"/>
        </w:rPr>
        <w:t>D’abord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par le bouche-à-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oreille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puis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l’originalité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du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sujet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avait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fini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par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titiller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les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médias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>.</w:t>
      </w:r>
      <w:proofErr w:type="gram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Drôle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de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thème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, certes,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mais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tellement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plus original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que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les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émois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nombrilistes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gramStart"/>
      <w:r w:rsidRPr="00326DA4">
        <w:rPr>
          <w:rFonts w:ascii="Times" w:hAnsi="Times" w:cs="Times New Roman"/>
          <w:sz w:val="20"/>
          <w:szCs w:val="20"/>
          <w:lang w:val="en-GB"/>
        </w:rPr>
        <w:t>et</w:t>
      </w:r>
      <w:proofErr w:type="gram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vains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de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bien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des auteurs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d’aujourd’hui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>.</w:t>
      </w:r>
    </w:p>
    <w:p w:rsidR="00326DA4" w:rsidRPr="00326DA4" w:rsidRDefault="00326DA4" w:rsidP="00326DA4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L’ouvrage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d’Anna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Sam,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paru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chez Stock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excusez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du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peu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proofErr w:type="gramStart"/>
      <w:r w:rsidRPr="00326DA4">
        <w:rPr>
          <w:rFonts w:ascii="Times" w:hAnsi="Times" w:cs="Times New Roman"/>
          <w:sz w:val="20"/>
          <w:szCs w:val="20"/>
          <w:lang w:val="en-GB"/>
        </w:rPr>
        <w:t>est</w:t>
      </w:r>
      <w:proofErr w:type="spellEnd"/>
      <w:proofErr w:type="gram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drôle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. Tout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simplement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.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Mais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pas </w:t>
      </w:r>
      <w:proofErr w:type="spellStart"/>
      <w:proofErr w:type="gramStart"/>
      <w:r w:rsidRPr="00326DA4">
        <w:rPr>
          <w:rFonts w:ascii="Times" w:hAnsi="Times" w:cs="Times New Roman"/>
          <w:sz w:val="20"/>
          <w:szCs w:val="20"/>
          <w:lang w:val="en-GB"/>
        </w:rPr>
        <w:t>seulement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> :</w:t>
      </w:r>
      <w:proofErr w:type="gramEnd"/>
      <w:r w:rsidRPr="00326DA4">
        <w:rPr>
          <w:rFonts w:ascii="Times" w:hAnsi="Times" w:cs="Times New Roman"/>
          <w:sz w:val="20"/>
          <w:szCs w:val="20"/>
          <w:lang w:val="en-GB"/>
        </w:rPr>
        <w:t xml:space="preserve"> pertinent,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lucide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, mordant,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incisif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.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Tendre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. Au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départ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proofErr w:type="gramStart"/>
      <w:r w:rsidRPr="00326DA4">
        <w:rPr>
          <w:rFonts w:ascii="Times" w:hAnsi="Times" w:cs="Times New Roman"/>
          <w:sz w:val="20"/>
          <w:szCs w:val="20"/>
          <w:lang w:val="en-GB"/>
        </w:rPr>
        <w:t>il</w:t>
      </w:r>
      <w:proofErr w:type="spellEnd"/>
      <w:proofErr w:type="gram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s’agissait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d’un blog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sur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le web,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elle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compilait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des anecdotes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personnelles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qui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sont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ensuite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devenues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un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livre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>.</w:t>
      </w:r>
    </w:p>
    <w:p w:rsidR="00326DA4" w:rsidRPr="00326DA4" w:rsidRDefault="00326DA4" w:rsidP="00326DA4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en-GB"/>
        </w:rPr>
      </w:pPr>
      <w:r w:rsidRPr="00326DA4">
        <w:rPr>
          <w:rFonts w:ascii="Times" w:hAnsi="Times" w:cs="Times New Roman"/>
          <w:sz w:val="20"/>
          <w:szCs w:val="20"/>
          <w:lang w:val="en-GB"/>
        </w:rPr>
        <w:t xml:space="preserve">En le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lisant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Sébastien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Rajon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a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été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séduit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gramStart"/>
      <w:r w:rsidRPr="00326DA4">
        <w:rPr>
          <w:rFonts w:ascii="Times" w:hAnsi="Times" w:cs="Times New Roman"/>
          <w:sz w:val="20"/>
          <w:szCs w:val="20"/>
          <w:lang w:val="en-GB"/>
        </w:rPr>
        <w:t>et</w:t>
      </w:r>
      <w:proofErr w:type="gramEnd"/>
      <w:r w:rsidRPr="00326DA4">
        <w:rPr>
          <w:rFonts w:ascii="Times" w:hAnsi="Times" w:cs="Times New Roman"/>
          <w:sz w:val="20"/>
          <w:szCs w:val="20"/>
          <w:lang w:val="en-GB"/>
        </w:rPr>
        <w:t xml:space="preserve"> a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décidé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de le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mettre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en scène.</w:t>
      </w:r>
    </w:p>
    <w:p w:rsidR="00326DA4" w:rsidRPr="00326DA4" w:rsidRDefault="00326DA4" w:rsidP="00326DA4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  <w:lang w:val="en-GB"/>
        </w:rPr>
      </w:pPr>
      <w:r w:rsidRPr="00326DA4">
        <w:rPr>
          <w:rFonts w:ascii="Times" w:hAnsi="Times" w:cs="Times New Roman"/>
          <w:sz w:val="20"/>
          <w:szCs w:val="20"/>
          <w:lang w:val="en-GB"/>
        </w:rPr>
        <w:t xml:space="preserve">Il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fallait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une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comédienne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pour porter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ces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mots,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ces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émotions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proofErr w:type="gramStart"/>
      <w:r w:rsidRPr="00326DA4">
        <w:rPr>
          <w:rFonts w:ascii="Times" w:hAnsi="Times" w:cs="Times New Roman"/>
          <w:sz w:val="20"/>
          <w:szCs w:val="20"/>
          <w:lang w:val="en-GB"/>
        </w:rPr>
        <w:t>bref</w:t>
      </w:r>
      <w:proofErr w:type="spellEnd"/>
      <w:proofErr w:type="gramEnd"/>
      <w:r w:rsidRPr="00326DA4">
        <w:rPr>
          <w:rFonts w:ascii="Times" w:hAnsi="Times" w:cs="Times New Roman"/>
          <w:sz w:val="20"/>
          <w:szCs w:val="20"/>
          <w:lang w:val="en-GB"/>
        </w:rPr>
        <w:t xml:space="preserve"> pour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interpréter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r w:rsidRPr="00326DA4">
        <w:rPr>
          <w:rFonts w:ascii="Times" w:hAnsi="Times" w:cs="Times New Roman"/>
          <w:i/>
          <w:iCs/>
          <w:sz w:val="20"/>
          <w:szCs w:val="20"/>
          <w:lang w:val="en-GB"/>
        </w:rPr>
        <w:t xml:space="preserve">Les tribulations </w:t>
      </w:r>
      <w:proofErr w:type="spellStart"/>
      <w:r w:rsidRPr="00326DA4">
        <w:rPr>
          <w:rFonts w:ascii="Times" w:hAnsi="Times" w:cs="Times New Roman"/>
          <w:i/>
          <w:iCs/>
          <w:sz w:val="20"/>
          <w:szCs w:val="20"/>
          <w:lang w:val="en-GB"/>
        </w:rPr>
        <w:t>d’Ana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. </w:t>
      </w:r>
      <w:proofErr w:type="spellStart"/>
      <w:proofErr w:type="gramStart"/>
      <w:r w:rsidRPr="00326DA4">
        <w:rPr>
          <w:rFonts w:ascii="Times" w:hAnsi="Times" w:cs="Times New Roman"/>
          <w:sz w:val="20"/>
          <w:szCs w:val="20"/>
          <w:lang w:val="en-GB"/>
        </w:rPr>
        <w:t>Vica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Zagréba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incarne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à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merveille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cette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femme.</w:t>
      </w:r>
      <w:proofErr w:type="gram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gramStart"/>
      <w:r w:rsidRPr="00326DA4">
        <w:rPr>
          <w:rFonts w:ascii="Times" w:hAnsi="Times" w:cs="Times New Roman"/>
          <w:sz w:val="20"/>
          <w:szCs w:val="20"/>
          <w:lang w:val="en-GB"/>
        </w:rPr>
        <w:t xml:space="preserve">Sur scène,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trois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points,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trois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lieux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ou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presque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>.</w:t>
      </w:r>
      <w:proofErr w:type="gramEnd"/>
      <w:r w:rsidRPr="00326DA4">
        <w:rPr>
          <w:rFonts w:ascii="Times" w:hAnsi="Times" w:cs="Times New Roman"/>
          <w:sz w:val="20"/>
          <w:szCs w:val="20"/>
          <w:lang w:val="en-GB"/>
        </w:rPr>
        <w:t xml:space="preserve"> Au milieu, la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caisse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, point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névralgique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de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l’histoire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dans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laquelle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on </w:t>
      </w:r>
      <w:proofErr w:type="spellStart"/>
      <w:proofErr w:type="gramStart"/>
      <w:r w:rsidRPr="00326DA4">
        <w:rPr>
          <w:rFonts w:ascii="Times" w:hAnsi="Times" w:cs="Times New Roman"/>
          <w:sz w:val="20"/>
          <w:szCs w:val="20"/>
          <w:lang w:val="en-GB"/>
        </w:rPr>
        <w:t>est</w:t>
      </w:r>
      <w:proofErr w:type="spellEnd"/>
      <w:proofErr w:type="gram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plongés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immédiatement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. Pas de temps mort,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ici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, pas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d’ennui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gramStart"/>
      <w:r w:rsidRPr="00326DA4">
        <w:rPr>
          <w:rFonts w:ascii="Times" w:hAnsi="Times" w:cs="Times New Roman"/>
          <w:sz w:val="20"/>
          <w:szCs w:val="20"/>
          <w:lang w:val="en-GB"/>
        </w:rPr>
        <w:t>pas</w:t>
      </w:r>
      <w:proofErr w:type="gram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d’hésitation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.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Dès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le début, la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talentueuse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comédienne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campe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une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DRH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comme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on en a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tous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rencontré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, un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peu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inculte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, un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peu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méprisante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mais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qui la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prend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à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l’essai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tout de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même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. De la formation au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décomptage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frénétique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gramStart"/>
      <w:r w:rsidRPr="00326DA4">
        <w:rPr>
          <w:rFonts w:ascii="Times" w:hAnsi="Times" w:cs="Times New Roman"/>
          <w:sz w:val="20"/>
          <w:szCs w:val="20"/>
          <w:lang w:val="en-GB"/>
        </w:rPr>
        <w:t>et</w:t>
      </w:r>
      <w:proofErr w:type="gram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affolant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des articles (on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n’est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pas loin du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Charlot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des </w:t>
      </w:r>
      <w:r w:rsidRPr="00326DA4">
        <w:rPr>
          <w:rFonts w:ascii="Times" w:hAnsi="Times" w:cs="Times New Roman"/>
          <w:i/>
          <w:iCs/>
          <w:sz w:val="20"/>
          <w:szCs w:val="20"/>
          <w:lang w:val="en-GB"/>
        </w:rPr>
        <w:t xml:space="preserve">Temps </w:t>
      </w:r>
      <w:proofErr w:type="spellStart"/>
      <w:r w:rsidRPr="00326DA4">
        <w:rPr>
          <w:rFonts w:ascii="Times" w:hAnsi="Times" w:cs="Times New Roman"/>
          <w:i/>
          <w:iCs/>
          <w:sz w:val="20"/>
          <w:szCs w:val="20"/>
          <w:lang w:val="en-GB"/>
        </w:rPr>
        <w:t>modernes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), à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l’évocation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du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salaire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–de misère – et des clients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insupportables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rien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n’est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superflu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, tout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sonne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juste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. On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découvre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le SBAM (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Sourire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>-Bonjour-Au-revoir-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Merci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) </w:t>
      </w:r>
      <w:proofErr w:type="gramStart"/>
      <w:r w:rsidRPr="00326DA4">
        <w:rPr>
          <w:rFonts w:ascii="Times" w:hAnsi="Times" w:cs="Times New Roman"/>
          <w:sz w:val="20"/>
          <w:szCs w:val="20"/>
          <w:lang w:val="en-GB"/>
        </w:rPr>
        <w:t>et</w:t>
      </w:r>
      <w:proofErr w:type="gramEnd"/>
      <w:r w:rsidRPr="00326DA4">
        <w:rPr>
          <w:rFonts w:ascii="Times" w:hAnsi="Times" w:cs="Times New Roman"/>
          <w:sz w:val="20"/>
          <w:szCs w:val="20"/>
          <w:lang w:val="en-GB"/>
        </w:rPr>
        <w:t xml:space="preserve"> les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remarques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perfides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des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acheteurs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. Celle-ci fait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particulièrement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proofErr w:type="gramStart"/>
      <w:r w:rsidRPr="00326DA4">
        <w:rPr>
          <w:rFonts w:ascii="Times" w:hAnsi="Times" w:cs="Times New Roman"/>
          <w:sz w:val="20"/>
          <w:szCs w:val="20"/>
          <w:lang w:val="en-GB"/>
        </w:rPr>
        <w:t>mouche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> :</w:t>
      </w:r>
      <w:proofErr w:type="gram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r w:rsidRPr="00326DA4">
        <w:rPr>
          <w:rFonts w:ascii="Times" w:hAnsi="Times" w:cs="Times New Roman"/>
          <w:i/>
          <w:iCs/>
          <w:sz w:val="20"/>
          <w:szCs w:val="20"/>
          <w:lang w:val="en-GB"/>
        </w:rPr>
        <w:t xml:space="preserve">« Si </w:t>
      </w:r>
      <w:proofErr w:type="spellStart"/>
      <w:r w:rsidRPr="00326DA4">
        <w:rPr>
          <w:rFonts w:ascii="Times" w:hAnsi="Times" w:cs="Times New Roman"/>
          <w:i/>
          <w:iCs/>
          <w:sz w:val="20"/>
          <w:szCs w:val="20"/>
          <w:lang w:val="en-GB"/>
        </w:rPr>
        <w:t>tu</w:t>
      </w:r>
      <w:proofErr w:type="spellEnd"/>
      <w:r w:rsidRPr="00326DA4">
        <w:rPr>
          <w:rFonts w:ascii="Times" w:hAnsi="Times" w:cs="Times New Roman"/>
          <w:i/>
          <w:iCs/>
          <w:sz w:val="20"/>
          <w:szCs w:val="20"/>
          <w:lang w:val="en-GB"/>
        </w:rPr>
        <w:t xml:space="preserve"> ne </w:t>
      </w:r>
      <w:proofErr w:type="spellStart"/>
      <w:r w:rsidRPr="00326DA4">
        <w:rPr>
          <w:rFonts w:ascii="Times" w:hAnsi="Times" w:cs="Times New Roman"/>
          <w:i/>
          <w:iCs/>
          <w:sz w:val="20"/>
          <w:szCs w:val="20"/>
          <w:lang w:val="en-GB"/>
        </w:rPr>
        <w:t>travailles</w:t>
      </w:r>
      <w:proofErr w:type="spellEnd"/>
      <w:r w:rsidRPr="00326DA4">
        <w:rPr>
          <w:rFonts w:ascii="Times" w:hAnsi="Times" w:cs="Times New Roman"/>
          <w:i/>
          <w:iCs/>
          <w:sz w:val="20"/>
          <w:szCs w:val="20"/>
          <w:lang w:val="en-GB"/>
        </w:rPr>
        <w:t xml:space="preserve"> pas à </w:t>
      </w:r>
      <w:proofErr w:type="spellStart"/>
      <w:r w:rsidRPr="00326DA4">
        <w:rPr>
          <w:rFonts w:ascii="Times" w:hAnsi="Times" w:cs="Times New Roman"/>
          <w:i/>
          <w:iCs/>
          <w:sz w:val="20"/>
          <w:szCs w:val="20"/>
          <w:lang w:val="en-GB"/>
        </w:rPr>
        <w:t>l’école</w:t>
      </w:r>
      <w:proofErr w:type="spellEnd"/>
      <w:r w:rsidRPr="00326DA4">
        <w:rPr>
          <w:rFonts w:ascii="Times" w:hAnsi="Times" w:cs="Times New Roman"/>
          <w:i/>
          <w:iCs/>
          <w:sz w:val="20"/>
          <w:szCs w:val="20"/>
          <w:lang w:val="en-GB"/>
        </w:rPr>
        <w:t xml:space="preserve">, </w:t>
      </w:r>
      <w:proofErr w:type="spellStart"/>
      <w:r w:rsidRPr="00326DA4">
        <w:rPr>
          <w:rFonts w:ascii="Times" w:hAnsi="Times" w:cs="Times New Roman"/>
          <w:i/>
          <w:iCs/>
          <w:sz w:val="20"/>
          <w:szCs w:val="20"/>
          <w:lang w:val="en-GB"/>
        </w:rPr>
        <w:t>tu</w:t>
      </w:r>
      <w:proofErr w:type="spellEnd"/>
      <w:r w:rsidRPr="00326DA4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i/>
          <w:iCs/>
          <w:sz w:val="20"/>
          <w:szCs w:val="20"/>
          <w:lang w:val="en-GB"/>
        </w:rPr>
        <w:t>finiras</w:t>
      </w:r>
      <w:proofErr w:type="spellEnd"/>
      <w:r w:rsidRPr="00326DA4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i/>
          <w:iCs/>
          <w:sz w:val="20"/>
          <w:szCs w:val="20"/>
          <w:lang w:val="en-GB"/>
        </w:rPr>
        <w:t>comme</w:t>
      </w:r>
      <w:proofErr w:type="spellEnd"/>
      <w:r w:rsidRPr="00326DA4">
        <w:rPr>
          <w:rFonts w:ascii="Times" w:hAnsi="Times" w:cs="Times New Roman"/>
          <w:i/>
          <w:iCs/>
          <w:sz w:val="20"/>
          <w:szCs w:val="20"/>
          <w:lang w:val="en-GB"/>
        </w:rPr>
        <w:t xml:space="preserve"> la dame. »</w:t>
      </w:r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Jeux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de scène,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jeux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de postiches et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d’accents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musiques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proofErr w:type="gramStart"/>
      <w:r w:rsidRPr="00326DA4">
        <w:rPr>
          <w:rFonts w:ascii="Times" w:hAnsi="Times" w:cs="Times New Roman"/>
          <w:sz w:val="20"/>
          <w:szCs w:val="20"/>
          <w:lang w:val="en-GB"/>
        </w:rPr>
        <w:t>réalistes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> :</w:t>
      </w:r>
      <w:proofErr w:type="gramEnd"/>
      <w:r w:rsidRPr="00326DA4">
        <w:rPr>
          <w:rFonts w:ascii="Times" w:hAnsi="Times" w:cs="Times New Roman"/>
          <w:sz w:val="20"/>
          <w:szCs w:val="20"/>
          <w:lang w:val="en-GB"/>
        </w:rPr>
        <w:t xml:space="preserve"> la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comédienne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a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recours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avec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succès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à des artifices,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clins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d’œil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malicieux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à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une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vérité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sz w:val="20"/>
          <w:szCs w:val="20"/>
          <w:lang w:val="en-GB"/>
        </w:rPr>
        <w:t>douloureuse</w:t>
      </w:r>
      <w:proofErr w:type="spellEnd"/>
      <w:r w:rsidRPr="00326DA4">
        <w:rPr>
          <w:rFonts w:ascii="Times" w:hAnsi="Times" w:cs="Times New Roman"/>
          <w:sz w:val="20"/>
          <w:szCs w:val="20"/>
          <w:lang w:val="en-GB"/>
        </w:rPr>
        <w:t>.</w:t>
      </w:r>
    </w:p>
    <w:p w:rsidR="00326DA4" w:rsidRPr="00326DA4" w:rsidRDefault="00326DA4" w:rsidP="00326DA4">
      <w:pPr>
        <w:spacing w:before="100" w:beforeAutospacing="1" w:after="100" w:afterAutospacing="1"/>
        <w:jc w:val="both"/>
        <w:rPr>
          <w:rFonts w:ascii="Times" w:hAnsi="Times" w:cs="Times New Roman"/>
          <w:b/>
          <w:sz w:val="20"/>
          <w:szCs w:val="20"/>
          <w:lang w:val="en-GB"/>
        </w:rPr>
      </w:pPr>
      <w:bookmarkStart w:id="0" w:name="_GoBack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Car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cette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pièce,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si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elle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proofErr w:type="gramStart"/>
      <w:r w:rsidRPr="00326DA4">
        <w:rPr>
          <w:rFonts w:ascii="Times" w:hAnsi="Times" w:cs="Times New Roman"/>
          <w:b/>
          <w:sz w:val="20"/>
          <w:szCs w:val="20"/>
          <w:lang w:val="en-GB"/>
        </w:rPr>
        <w:t>est</w:t>
      </w:r>
      <w:proofErr w:type="spellEnd"/>
      <w:proofErr w:type="gram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librement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inspirée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de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l’ouvrage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et nous fait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souvent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sourire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,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n’est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pas, loin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s’en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bookmarkEnd w:id="0"/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faut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,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qu’une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étude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sociologique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. </w:t>
      </w:r>
      <w:proofErr w:type="spellStart"/>
      <w:proofErr w:type="gramStart"/>
      <w:r w:rsidRPr="00326DA4">
        <w:rPr>
          <w:rFonts w:ascii="Times" w:hAnsi="Times" w:cs="Times New Roman"/>
          <w:b/>
          <w:sz w:val="20"/>
          <w:szCs w:val="20"/>
          <w:lang w:val="en-GB"/>
        </w:rPr>
        <w:t>C’est</w:t>
      </w:r>
      <w:proofErr w:type="spellEnd"/>
      <w:proofErr w:type="gram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la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peinture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criante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de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vérité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d’un monde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où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la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frénésie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absurde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de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consommation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pousse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à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l’irrespect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,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où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la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perte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du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sens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de la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réalité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remplace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la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considération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et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l’empathie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. </w:t>
      </w:r>
      <w:proofErr w:type="spellStart"/>
      <w:proofErr w:type="gramStart"/>
      <w:r w:rsidRPr="00326DA4">
        <w:rPr>
          <w:rFonts w:ascii="Times" w:hAnsi="Times" w:cs="Times New Roman"/>
          <w:b/>
          <w:sz w:val="20"/>
          <w:szCs w:val="20"/>
          <w:lang w:val="en-GB"/>
        </w:rPr>
        <w:t>C’est</w:t>
      </w:r>
      <w:proofErr w:type="spellEnd"/>
      <w:proofErr w:type="gram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fou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comme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un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texte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qui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paraît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léger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peut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, grâce à un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metteur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en scène et,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surtout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, à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une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</w:t>
      </w:r>
      <w:proofErr w:type="spellStart"/>
      <w:r w:rsidRPr="00326DA4">
        <w:rPr>
          <w:rFonts w:ascii="Times" w:hAnsi="Times" w:cs="Times New Roman"/>
          <w:b/>
          <w:sz w:val="20"/>
          <w:szCs w:val="20"/>
          <w:lang w:val="en-GB"/>
        </w:rPr>
        <w:t>comédienne</w:t>
      </w:r>
      <w:proofErr w:type="spellEnd"/>
      <w:r w:rsidRPr="00326DA4">
        <w:rPr>
          <w:rFonts w:ascii="Times" w:hAnsi="Times" w:cs="Times New Roman"/>
          <w:b/>
          <w:sz w:val="20"/>
          <w:szCs w:val="20"/>
          <w:lang w:val="en-GB"/>
        </w:rPr>
        <w:t xml:space="preserve"> inventive, se transformer en un moment unique.</w:t>
      </w:r>
    </w:p>
    <w:p w:rsidR="00326DA4" w:rsidRPr="00326DA4" w:rsidRDefault="00326DA4" w:rsidP="00326DA4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326DA4">
        <w:rPr>
          <w:rFonts w:ascii="Times" w:hAnsi="Times" w:cs="Times New Roman"/>
          <w:b/>
          <w:bCs/>
          <w:i/>
          <w:iCs/>
          <w:sz w:val="20"/>
          <w:szCs w:val="20"/>
          <w:lang w:val="en-GB"/>
        </w:rPr>
        <w:t> </w:t>
      </w:r>
    </w:p>
    <w:p w:rsidR="00326DA4" w:rsidRDefault="00326DA4"/>
    <w:sectPr w:rsidR="00326DA4" w:rsidSect="006B4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A4"/>
    <w:rsid w:val="00326DA4"/>
    <w:rsid w:val="004647E2"/>
    <w:rsid w:val="006B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AEB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26DA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6DA4"/>
    <w:rPr>
      <w:rFonts w:ascii="Times" w:hAnsi="Times"/>
      <w:b/>
      <w:bCs/>
      <w:kern w:val="36"/>
      <w:sz w:val="48"/>
      <w:szCs w:val="48"/>
      <w:lang w:val="en-GB"/>
    </w:rPr>
  </w:style>
  <w:style w:type="paragraph" w:customStyle="1" w:styleId="post-meta">
    <w:name w:val="post-meta"/>
    <w:basedOn w:val="Normal"/>
    <w:rsid w:val="00326DA4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comments-number">
    <w:name w:val="comments-number"/>
    <w:basedOn w:val="Policepardfaut"/>
    <w:rsid w:val="00326DA4"/>
  </w:style>
  <w:style w:type="character" w:styleId="Lienhypertexte">
    <w:name w:val="Hyperlink"/>
    <w:basedOn w:val="Policepardfaut"/>
    <w:uiPriority w:val="99"/>
    <w:semiHidden/>
    <w:unhideWhenUsed/>
    <w:rsid w:val="00326D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6DA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326DA4"/>
    <w:rPr>
      <w:b/>
      <w:bCs/>
    </w:rPr>
  </w:style>
  <w:style w:type="character" w:styleId="Accentuation">
    <w:name w:val="Emphasis"/>
    <w:basedOn w:val="Policepardfaut"/>
    <w:uiPriority w:val="20"/>
    <w:qFormat/>
    <w:rsid w:val="00326DA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6DA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DA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26DA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26DA4"/>
    <w:rPr>
      <w:rFonts w:ascii="Times" w:hAnsi="Times"/>
      <w:b/>
      <w:bCs/>
      <w:kern w:val="36"/>
      <w:sz w:val="48"/>
      <w:szCs w:val="48"/>
      <w:lang w:val="en-GB"/>
    </w:rPr>
  </w:style>
  <w:style w:type="paragraph" w:customStyle="1" w:styleId="post-meta">
    <w:name w:val="post-meta"/>
    <w:basedOn w:val="Normal"/>
    <w:rsid w:val="00326DA4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comments-number">
    <w:name w:val="comments-number"/>
    <w:basedOn w:val="Policepardfaut"/>
    <w:rsid w:val="00326DA4"/>
  </w:style>
  <w:style w:type="character" w:styleId="Lienhypertexte">
    <w:name w:val="Hyperlink"/>
    <w:basedOn w:val="Policepardfaut"/>
    <w:uiPriority w:val="99"/>
    <w:semiHidden/>
    <w:unhideWhenUsed/>
    <w:rsid w:val="00326DA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6DA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ev">
    <w:name w:val="Strong"/>
    <w:basedOn w:val="Policepardfaut"/>
    <w:uiPriority w:val="22"/>
    <w:qFormat/>
    <w:rsid w:val="00326DA4"/>
    <w:rPr>
      <w:b/>
      <w:bCs/>
    </w:rPr>
  </w:style>
  <w:style w:type="character" w:styleId="Accentuation">
    <w:name w:val="Emphasis"/>
    <w:basedOn w:val="Policepardfaut"/>
    <w:uiPriority w:val="20"/>
    <w:qFormat/>
    <w:rsid w:val="00326DA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6DA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DA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tat-critique.com/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www.etat-critique.com/wp-content/uploads/2014/12/1413275811_affiche-lestribulationsdana300.jpg" TargetMode="External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385</Words>
  <Characters>2121</Characters>
  <Application>Microsoft Macintosh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1</cp:revision>
  <dcterms:created xsi:type="dcterms:W3CDTF">2014-12-23T10:01:00Z</dcterms:created>
  <dcterms:modified xsi:type="dcterms:W3CDTF">2014-12-23T10:06:00Z</dcterms:modified>
</cp:coreProperties>
</file>