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2" w:rsidRDefault="006A01FE">
      <w:r>
        <w:rPr>
          <w:noProof/>
        </w:rPr>
        <w:drawing>
          <wp:inline distT="0" distB="0" distL="0" distR="0">
            <wp:extent cx="6438900" cy="685800"/>
            <wp:effectExtent l="0" t="0" r="12700" b="0"/>
            <wp:docPr id="5" name="Image 5" descr="Macintosh HD:Users:catherine:Desktop:Disque de Sauvegarde:dossier utile:dossier logos:logo2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catherine:Desktop:Disque de Sauvegarde:dossier utile:dossier logos:logo2 c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FE" w:rsidRDefault="006A01FE"/>
    <w:p w:rsidR="006A01FE" w:rsidRPr="006A01FE" w:rsidRDefault="006A01FE" w:rsidP="006A01FE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GB"/>
        </w:rPr>
      </w:pPr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« Les Tribulations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d’Ana</w:t>
      </w:r>
      <w:proofErr w:type="spell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» de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Sébastien</w:t>
      </w:r>
      <w:proofErr w:type="spell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Rajon</w:t>
      </w:r>
      <w:proofErr w:type="spell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</w:t>
      </w:r>
      <w:proofErr w:type="gram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et</w:t>
      </w:r>
      <w:proofErr w:type="gram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Vica</w:t>
      </w:r>
      <w:proofErr w:type="spell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Zagreba</w:t>
      </w:r>
      <w:proofErr w:type="spellEnd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 xml:space="preserve"> au </w:t>
      </w:r>
      <w:proofErr w:type="spellStart"/>
      <w:r w:rsidRPr="006A01FE">
        <w:rPr>
          <w:rFonts w:ascii="Times" w:eastAsia="Times New Roman" w:hAnsi="Times" w:cs="Times New Roman"/>
          <w:b/>
          <w:bCs/>
          <w:sz w:val="27"/>
          <w:szCs w:val="27"/>
          <w:lang w:val="en-GB"/>
        </w:rPr>
        <w:t>Lucernaire</w:t>
      </w:r>
      <w:proofErr w:type="spellEnd"/>
    </w:p>
    <w:p w:rsidR="006A01FE" w:rsidRPr="006A01FE" w:rsidRDefault="006A01FE" w:rsidP="006A01FE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nov</w:t>
      </w:r>
      <w:proofErr w:type="spellEnd"/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28, 2014 |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Commentaires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fermés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6A01FE">
        <w:rPr>
          <w:rFonts w:ascii="Times" w:hAnsi="Times" w:cs="Times New Roman"/>
          <w:b/>
          <w:bCs/>
          <w:i/>
          <w:iCs/>
          <w:color w:val="FF0000"/>
          <w:sz w:val="20"/>
          <w:szCs w:val="20"/>
          <w:lang w:val="en-GB"/>
        </w:rPr>
        <w:t>ƒƒ</w:t>
      </w:r>
      <w:proofErr w:type="spellEnd"/>
      <w:r w:rsidRPr="006A01FE">
        <w:rPr>
          <w:rFonts w:ascii="Times" w:hAnsi="Times" w:cs="Times New Roman"/>
          <w:b/>
          <w:bCs/>
          <w:i/>
          <w:iCs/>
          <w:sz w:val="20"/>
          <w:szCs w:val="20"/>
          <w:lang w:val="en-GB"/>
        </w:rPr>
        <w:t xml:space="preserve"> </w:t>
      </w:r>
      <w:r w:rsidRPr="006A01FE">
        <w:rPr>
          <w:rFonts w:ascii="Times" w:hAnsi="Times" w:cs="Times New Roman"/>
          <w:sz w:val="20"/>
          <w:szCs w:val="20"/>
          <w:lang w:val="en-GB"/>
        </w:rPr>
        <w:t xml:space="preserve">article de </w:t>
      </w:r>
      <w:r w:rsidRPr="006A01FE">
        <w:rPr>
          <w:rFonts w:ascii="Times" w:hAnsi="Times" w:cs="Times New Roman"/>
          <w:color w:val="FF0000"/>
          <w:sz w:val="20"/>
          <w:szCs w:val="20"/>
          <w:lang w:val="en-GB"/>
        </w:rPr>
        <w:t xml:space="preserve">Victoria </w:t>
      </w:r>
      <w:proofErr w:type="spellStart"/>
      <w:r w:rsidRPr="006A01FE">
        <w:rPr>
          <w:rFonts w:ascii="Times" w:hAnsi="Times" w:cs="Times New Roman"/>
          <w:color w:val="FF0000"/>
          <w:sz w:val="20"/>
          <w:szCs w:val="20"/>
          <w:lang w:val="en-GB"/>
        </w:rPr>
        <w:t>Fourel</w:t>
      </w:r>
      <w:proofErr w:type="spellEnd"/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12700" cy="12700"/>
            <wp:effectExtent l="0" t="0" r="0" b="0"/>
            <wp:docPr id="2" name="Image 2" descr="ffiche-lucernaire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iche-lucernaire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12700" cy="12700"/>
            <wp:effectExtent l="0" t="0" r="0" b="0"/>
            <wp:docPr id="3" name="Image 3" descr="ffiche-lucernaire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iche-lucernaire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6350000" cy="1714500"/>
            <wp:effectExtent l="0" t="0" r="0" b="12700"/>
            <wp:docPr id="4" name="Image 4" descr="ropped-affiche-ana_avignonB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pped-affiche-ana_avignonB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6A01FE">
        <w:rPr>
          <w:rFonts w:ascii="Times" w:hAnsi="Times" w:cs="Times New Roman"/>
          <w:sz w:val="20"/>
          <w:szCs w:val="20"/>
          <w:lang w:val="en-GB"/>
        </w:rPr>
        <w:t xml:space="preserve">Ana a des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rêves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gamine, des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rêves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carrière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des envies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fille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d’aujourd’hui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Ana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a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aussi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des factures à payer. Elle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travaille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alors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comme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caissière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dans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supermarché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où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va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être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témoin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privilégié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non, des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petits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gros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travers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notre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société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>.</w:t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6A01FE">
        <w:rPr>
          <w:rFonts w:ascii="Times" w:hAnsi="Times" w:cs="Times New Roman"/>
          <w:sz w:val="20"/>
          <w:szCs w:val="20"/>
          <w:lang w:val="en-GB"/>
        </w:rPr>
        <w:t xml:space="preserve">Anna Sam,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blogueuse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conté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Internet son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quotidien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caissière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avant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d’en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tirer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livre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aujourd’hui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adapté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par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Sébastien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Rajon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Vica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Zagreba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Cette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dernière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qui en </w:t>
      </w:r>
      <w:proofErr w:type="spellStart"/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aussi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l’interprète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seule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en scène,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joue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états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d’âme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les situations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rocambolesques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les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épuisements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la vie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caissière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Elle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raconte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ses</w:t>
      </w:r>
      <w:proofErr w:type="spellEnd"/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journées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en super-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héroïne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supermarché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s’imagine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tour à tour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être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grand reporter au micro du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magasin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envoyer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paître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les clients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condescendants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mal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lunés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enchaîner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tâches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à la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manière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d’un agent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dont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la mission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serait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impossible.</w:t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bookmarkStart w:id="0" w:name="_GoBack"/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portrait de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fille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tient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surtout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à </w:t>
      </w:r>
      <w:proofErr w:type="spellStart"/>
      <w:proofErr w:type="gramStart"/>
      <w:r w:rsidRPr="006A01FE">
        <w:rPr>
          <w:rFonts w:ascii="Times" w:hAnsi="Times" w:cs="Times New Roman"/>
          <w:b/>
          <w:sz w:val="20"/>
          <w:szCs w:val="20"/>
          <w:lang w:val="en-GB"/>
        </w:rPr>
        <w:t>sa</w:t>
      </w:r>
      <w:proofErr w:type="spellEnd"/>
      <w:proofErr w:type="gram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comédienne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adaptatrice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Vica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Zagreba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qui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joue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dans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le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sourire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dans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l’humour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et non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dans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la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détestation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de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sa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« condition ». Elle nous captive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d’emblée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par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sa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présence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attachante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et son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sourire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de </w:t>
      </w:r>
      <w:r w:rsidRPr="006A01FE">
        <w:rPr>
          <w:rFonts w:ascii="Times" w:hAnsi="Times" w:cs="Times New Roman"/>
          <w:b/>
          <w:i/>
          <w:iCs/>
          <w:sz w:val="20"/>
          <w:szCs w:val="20"/>
          <w:lang w:val="en-GB"/>
        </w:rPr>
        <w:t xml:space="preserve">girl </w:t>
      </w:r>
      <w:proofErr w:type="gramStart"/>
      <w:r w:rsidRPr="006A01FE">
        <w:rPr>
          <w:rFonts w:ascii="Times" w:hAnsi="Times" w:cs="Times New Roman"/>
          <w:b/>
          <w:i/>
          <w:iCs/>
          <w:sz w:val="20"/>
          <w:szCs w:val="20"/>
          <w:lang w:val="en-GB"/>
        </w:rPr>
        <w:t>next door</w:t>
      </w:r>
      <w:proofErr w:type="gramEnd"/>
      <w:r w:rsidRPr="006A01FE">
        <w:rPr>
          <w:rFonts w:ascii="Times" w:hAnsi="Times" w:cs="Times New Roman"/>
          <w:b/>
          <w:i/>
          <w:iCs/>
          <w:sz w:val="20"/>
          <w:szCs w:val="20"/>
          <w:lang w:val="en-GB"/>
        </w:rPr>
        <w:t xml:space="preserve">, </w:t>
      </w:r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en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déballant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son histoire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ordinaire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(et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pourtant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vraiment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extraordinaire). Elle se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confie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imite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rit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d’elle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gramStart"/>
      <w:r w:rsidRPr="006A01FE">
        <w:rPr>
          <w:rFonts w:ascii="Times" w:hAnsi="Times" w:cs="Times New Roman"/>
          <w:b/>
          <w:sz w:val="20"/>
          <w:szCs w:val="20"/>
          <w:lang w:val="en-GB"/>
        </w:rPr>
        <w:t>et</w:t>
      </w:r>
      <w:proofErr w:type="gram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de son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environnement</w:t>
      </w:r>
      <w:bookmarkEnd w:id="0"/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Elle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évolue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pour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cela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dans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décor simple,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voire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nu, qui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laisse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la place à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l’imaginaire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crée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des images avec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d’accessoires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très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belles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lumières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(le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néon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et son bruit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familier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symbolisent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supermarché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à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eux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seuls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ça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nous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parle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aussitôt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>).</w:t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6A01FE">
        <w:rPr>
          <w:rFonts w:ascii="Times" w:hAnsi="Times" w:cs="Times New Roman"/>
          <w:sz w:val="20"/>
          <w:szCs w:val="20"/>
          <w:lang w:val="en-GB"/>
        </w:rPr>
        <w:t xml:space="preserve">En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revanche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la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seule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présence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la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ainsi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que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d’appui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dont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dispose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scène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empêchent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peut-être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le spectacle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trouver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son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rythme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qui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pâtit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petites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longueurs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à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l’inverse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moments</w:t>
      </w:r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trop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exploités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Il </w:t>
      </w:r>
      <w:proofErr w:type="spellStart"/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vrai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que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qui se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prête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au blog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au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livre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ne se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prête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pas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forcément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à la scène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peut-être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l’écriture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n’est-elle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pas à la hauteur du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défi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L’émotion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qui se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dégage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la vie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quotidienne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d’Ana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6A01FE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proofErr w:type="gram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vite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éclipsée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par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l’humour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et 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drame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(car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c’est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bien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un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drame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>) d’être sous-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considérée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surexploitée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n’est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pas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assez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présent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Ces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instants de vie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savoureux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pourraient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en dire plus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l’isolement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la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pression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le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plaisir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bien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faire,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bref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l’expérience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de la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jeune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femme et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ce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qu’elle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dit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notre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sz w:val="20"/>
          <w:szCs w:val="20"/>
          <w:lang w:val="en-GB"/>
        </w:rPr>
        <w:t>société</w:t>
      </w:r>
      <w:proofErr w:type="spellEnd"/>
      <w:r w:rsidRPr="006A01FE">
        <w:rPr>
          <w:rFonts w:ascii="Times" w:hAnsi="Times" w:cs="Times New Roman"/>
          <w:sz w:val="20"/>
          <w:szCs w:val="20"/>
          <w:lang w:val="en-GB"/>
        </w:rPr>
        <w:t>.</w:t>
      </w:r>
    </w:p>
    <w:p w:rsidR="006A01FE" w:rsidRPr="006A01FE" w:rsidRDefault="006A01FE" w:rsidP="006A01FE">
      <w:pPr>
        <w:spacing w:before="100" w:beforeAutospacing="1" w:after="100" w:afterAutospacing="1"/>
        <w:jc w:val="both"/>
        <w:rPr>
          <w:rFonts w:ascii="Times" w:hAnsi="Times" w:cs="Times New Roman"/>
          <w:b/>
          <w:sz w:val="20"/>
          <w:szCs w:val="20"/>
          <w:lang w:val="en-GB"/>
        </w:rPr>
      </w:pP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Mais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6A01FE">
        <w:rPr>
          <w:rFonts w:ascii="Times" w:hAnsi="Times" w:cs="Times New Roman"/>
          <w:b/>
          <w:sz w:val="20"/>
          <w:szCs w:val="20"/>
          <w:lang w:val="en-GB"/>
        </w:rPr>
        <w:t>ce</w:t>
      </w:r>
      <w:proofErr w:type="spellEnd"/>
      <w:proofErr w:type="gram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très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bon moment,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étude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sociologique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mêlée de sketches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tient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ses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promesses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. On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reconnaît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Véronique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et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sa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phrase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culte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(« Si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tu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ne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travailles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pas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bien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à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l’école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tu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finiras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comme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la dame »), la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folie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que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l’on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se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crée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pour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échapper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à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l’ennui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, et on en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rit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avec Ana, qui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remplit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habilement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le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contrat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 xml:space="preserve"> avec humour et </w:t>
      </w:r>
      <w:proofErr w:type="spellStart"/>
      <w:r w:rsidRPr="006A01FE">
        <w:rPr>
          <w:rFonts w:ascii="Times" w:hAnsi="Times" w:cs="Times New Roman"/>
          <w:b/>
          <w:sz w:val="20"/>
          <w:szCs w:val="20"/>
          <w:lang w:val="en-GB"/>
        </w:rPr>
        <w:t>féminité</w:t>
      </w:r>
      <w:proofErr w:type="spellEnd"/>
      <w:r w:rsidRPr="006A01FE">
        <w:rPr>
          <w:rFonts w:ascii="Times" w:hAnsi="Times" w:cs="Times New Roman"/>
          <w:b/>
          <w:sz w:val="20"/>
          <w:szCs w:val="20"/>
          <w:lang w:val="en-GB"/>
        </w:rPr>
        <w:t>.</w:t>
      </w:r>
    </w:p>
    <w:p w:rsidR="006A01FE" w:rsidRPr="006A01FE" w:rsidRDefault="006A01FE" w:rsidP="006A01FE">
      <w:pPr>
        <w:spacing w:beforeAutospacing="1" w:afterAutospacing="1"/>
        <w:rPr>
          <w:rFonts w:ascii="Times" w:hAnsi="Times" w:cs="Times New Roman"/>
          <w:sz w:val="20"/>
          <w:szCs w:val="20"/>
          <w:lang w:val="en-GB"/>
        </w:rPr>
      </w:pPr>
      <w:r w:rsidRPr="006A01FE">
        <w:rPr>
          <w:rFonts w:ascii="Times" w:hAnsi="Times" w:cs="Times New Roman"/>
          <w:b/>
          <w:bCs/>
          <w:sz w:val="20"/>
          <w:szCs w:val="20"/>
          <w:lang w:val="en-GB"/>
        </w:rPr>
        <w:t xml:space="preserve">Les Tribulations </w:t>
      </w:r>
      <w:proofErr w:type="spellStart"/>
      <w:r w:rsidRPr="006A01FE">
        <w:rPr>
          <w:rFonts w:ascii="Times" w:hAnsi="Times" w:cs="Times New Roman"/>
          <w:b/>
          <w:bCs/>
          <w:sz w:val="20"/>
          <w:szCs w:val="20"/>
          <w:lang w:val="en-GB"/>
        </w:rPr>
        <w:t>d’Ana</w:t>
      </w:r>
      <w:proofErr w:type="spellEnd"/>
    </w:p>
    <w:p w:rsidR="006A01FE" w:rsidRDefault="006A01FE"/>
    <w:sectPr w:rsidR="006A01FE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1F"/>
    <w:multiLevelType w:val="multilevel"/>
    <w:tmpl w:val="32A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FE"/>
    <w:rsid w:val="004647E2"/>
    <w:rsid w:val="006A01FE"/>
    <w:rsid w:val="006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A01F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A01FE"/>
    <w:rPr>
      <w:rFonts w:ascii="Times" w:hAnsi="Times"/>
      <w:b/>
      <w:bCs/>
      <w:sz w:val="27"/>
      <w:szCs w:val="27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6A01FE"/>
    <w:rPr>
      <w:color w:val="0000FF"/>
      <w:u w:val="single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6A01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6A01FE"/>
    <w:rPr>
      <w:rFonts w:ascii="Arial" w:hAnsi="Arial" w:cs="Arial"/>
      <w:vanish/>
      <w:sz w:val="16"/>
      <w:szCs w:val="16"/>
      <w:lang w:val="en-GB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6A01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6A01FE"/>
    <w:rPr>
      <w:rFonts w:ascii="Arial" w:hAnsi="Arial" w:cs="Arial"/>
      <w:vanish/>
      <w:sz w:val="16"/>
      <w:szCs w:val="16"/>
      <w:lang w:val="en-GB"/>
    </w:rPr>
  </w:style>
  <w:style w:type="paragraph" w:customStyle="1" w:styleId="browse">
    <w:name w:val="browse"/>
    <w:basedOn w:val="Normal"/>
    <w:rsid w:val="006A01F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A01F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6A01FE"/>
    <w:rPr>
      <w:b/>
      <w:bCs/>
    </w:rPr>
  </w:style>
  <w:style w:type="character" w:styleId="Accentuation">
    <w:name w:val="Emphasis"/>
    <w:basedOn w:val="Policepardfaut"/>
    <w:uiPriority w:val="20"/>
    <w:qFormat/>
    <w:rsid w:val="006A01F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1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1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A01F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A01FE"/>
    <w:rPr>
      <w:rFonts w:ascii="Times" w:hAnsi="Times"/>
      <w:b/>
      <w:bCs/>
      <w:sz w:val="27"/>
      <w:szCs w:val="27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6A01FE"/>
    <w:rPr>
      <w:color w:val="0000FF"/>
      <w:u w:val="single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6A01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HautdeformulaireCar">
    <w:name w:val="z-Haut de formulaire Car"/>
    <w:basedOn w:val="Policepardfaut"/>
    <w:link w:val="z-Hautdeformulaire"/>
    <w:uiPriority w:val="99"/>
    <w:semiHidden/>
    <w:rsid w:val="006A01FE"/>
    <w:rPr>
      <w:rFonts w:ascii="Arial" w:hAnsi="Arial" w:cs="Arial"/>
      <w:vanish/>
      <w:sz w:val="16"/>
      <w:szCs w:val="16"/>
      <w:lang w:val="en-GB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6A01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/>
    </w:rPr>
  </w:style>
  <w:style w:type="character" w:customStyle="1" w:styleId="z-BasdeformulaireCar">
    <w:name w:val="z-Bas de formulaire Car"/>
    <w:basedOn w:val="Policepardfaut"/>
    <w:link w:val="z-Basdeformulaire"/>
    <w:uiPriority w:val="99"/>
    <w:semiHidden/>
    <w:rsid w:val="006A01FE"/>
    <w:rPr>
      <w:rFonts w:ascii="Arial" w:hAnsi="Arial" w:cs="Arial"/>
      <w:vanish/>
      <w:sz w:val="16"/>
      <w:szCs w:val="16"/>
      <w:lang w:val="en-GB"/>
    </w:rPr>
  </w:style>
  <w:style w:type="paragraph" w:customStyle="1" w:styleId="browse">
    <w:name w:val="browse"/>
    <w:basedOn w:val="Normal"/>
    <w:rsid w:val="006A01F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6A01F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6A01FE"/>
    <w:rPr>
      <w:b/>
      <w:bCs/>
    </w:rPr>
  </w:style>
  <w:style w:type="character" w:styleId="Accentuation">
    <w:name w:val="Emphasis"/>
    <w:basedOn w:val="Policepardfaut"/>
    <w:uiPriority w:val="20"/>
    <w:qFormat/>
    <w:rsid w:val="006A01F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01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1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37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unfauteuilpourlorchestre.com/les-tribulations-dana-de-sebastien-rajon-et-vica-zagreba-au-lucernaire/affiche-lucernaire1/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unfauteuilpourlorchestre.com/les-tribulations-dana-de-sebastien-rajon-et-vica-zagreba-au-lucernaire/cropped-affiche-ana_avignonbd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2335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2014-11-29T09:55:00Z</dcterms:created>
  <dcterms:modified xsi:type="dcterms:W3CDTF">2014-11-29T09:59:00Z</dcterms:modified>
</cp:coreProperties>
</file>